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88D6" w14:textId="55568DE9" w:rsidR="00E2506D" w:rsidRPr="00E2506D" w:rsidRDefault="00E2506D" w:rsidP="00E2506D">
      <w:pPr>
        <w:pStyle w:val="1"/>
        <w:ind w:left="8931"/>
        <w:rPr>
          <w:rStyle w:val="a4"/>
          <w:rFonts w:ascii="Century" w:eastAsia="SimSun" w:hAnsi="Century"/>
          <w:b/>
          <w:sz w:val="24"/>
          <w:szCs w:val="24"/>
        </w:rPr>
      </w:pPr>
      <w:r w:rsidRPr="00E2506D">
        <w:rPr>
          <w:rStyle w:val="a4"/>
          <w:rFonts w:ascii="Century" w:eastAsia="SimSun" w:hAnsi="Century"/>
          <w:b/>
          <w:sz w:val="24"/>
          <w:szCs w:val="24"/>
        </w:rPr>
        <w:t>Додаток</w:t>
      </w:r>
    </w:p>
    <w:p w14:paraId="748EF5EA" w14:textId="1FE8772A" w:rsidR="00E2506D" w:rsidRPr="00E2506D" w:rsidRDefault="00E2506D" w:rsidP="00E2506D">
      <w:pPr>
        <w:ind w:left="8931"/>
        <w:rPr>
          <w:rFonts w:ascii="Century" w:hAnsi="Century"/>
        </w:rPr>
      </w:pPr>
      <w:r>
        <w:rPr>
          <w:rFonts w:ascii="Century" w:hAnsi="Century"/>
        </w:rPr>
        <w:t>д</w:t>
      </w:r>
      <w:r w:rsidRPr="00E2506D">
        <w:rPr>
          <w:rFonts w:ascii="Century" w:hAnsi="Century"/>
        </w:rPr>
        <w:t>о рішення сесії Городоцької міської ради Львівської області</w:t>
      </w:r>
    </w:p>
    <w:p w14:paraId="01EF63AE" w14:textId="13106DE1" w:rsidR="00E2506D" w:rsidRPr="00E2506D" w:rsidRDefault="00E2506D" w:rsidP="00E2506D">
      <w:pPr>
        <w:ind w:left="8931"/>
        <w:rPr>
          <w:rFonts w:ascii="Century" w:hAnsi="Century"/>
        </w:rPr>
      </w:pPr>
      <w:r w:rsidRPr="00E2506D">
        <w:rPr>
          <w:rFonts w:ascii="Century" w:hAnsi="Century"/>
        </w:rPr>
        <w:t>27.05.2021 № 1400</w:t>
      </w:r>
    </w:p>
    <w:p w14:paraId="4F908578" w14:textId="4EB28E5E"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14:paraId="765D3138" w14:textId="77777777"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70362F5F" w14:textId="77777777"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r w:rsidRPr="0050687E">
        <w:rPr>
          <w:rStyle w:val="a4"/>
          <w:rFonts w:eastAsia="SimSun"/>
          <w:bCs w:val="0"/>
          <w:sz w:val="26"/>
          <w:szCs w:val="26"/>
        </w:rPr>
        <w:t xml:space="preserve">Городоцької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14:paraId="69C43D6E" w14:textId="77777777" w:rsidR="006134D8" w:rsidRPr="0050687E" w:rsidRDefault="006134D8" w:rsidP="006134D8">
      <w:pPr>
        <w:spacing w:line="22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A683F">
        <w:rPr>
          <w:rStyle w:val="a4"/>
          <w:rFonts w:eastAsia="SimSun"/>
          <w:sz w:val="26"/>
          <w:szCs w:val="26"/>
        </w:rPr>
        <w:t>1</w:t>
      </w:r>
      <w:r w:rsidRPr="0050687E">
        <w:rPr>
          <w:rStyle w:val="a4"/>
          <w:rFonts w:eastAsia="SimSun"/>
          <w:sz w:val="26"/>
          <w:szCs w:val="26"/>
        </w:rPr>
        <w:t xml:space="preserve"> - 202</w:t>
      </w:r>
      <w:r w:rsidR="006A683F">
        <w:rPr>
          <w:rStyle w:val="a4"/>
          <w:rFonts w:eastAsia="SimSun"/>
          <w:sz w:val="26"/>
          <w:szCs w:val="26"/>
        </w:rPr>
        <w:t>2</w:t>
      </w:r>
      <w:r w:rsidRPr="0050687E">
        <w:rPr>
          <w:rStyle w:val="a4"/>
          <w:rFonts w:eastAsia="SimSun"/>
          <w:sz w:val="26"/>
          <w:szCs w:val="26"/>
        </w:rPr>
        <w:t xml:space="preserve"> роки</w:t>
      </w:r>
    </w:p>
    <w:tbl>
      <w:tblPr>
        <w:tblOverlap w:val="never"/>
        <w:tblW w:w="153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003"/>
        <w:gridCol w:w="7205"/>
        <w:gridCol w:w="851"/>
        <w:gridCol w:w="2551"/>
        <w:gridCol w:w="1276"/>
        <w:gridCol w:w="997"/>
      </w:tblGrid>
      <w:tr w:rsidR="0082699E" w:rsidRPr="0050687E" w14:paraId="36481F56" w14:textId="77777777" w:rsidTr="0001693A">
        <w:trPr>
          <w:trHeight w:hRule="exact" w:val="923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590C9" w14:textId="77777777" w:rsidR="006134D8" w:rsidRPr="0050687E" w:rsidRDefault="006134D8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>№</w:t>
            </w:r>
            <w:r w:rsidR="002E619E" w:rsidRPr="0050687E">
              <w:rPr>
                <w:rStyle w:val="11pt"/>
                <w:b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0311B" w14:textId="77777777" w:rsidR="006134D8" w:rsidRPr="0050687E" w:rsidRDefault="006134D8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7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8BA97" w14:textId="77777777" w:rsidR="006134D8" w:rsidRPr="0050687E" w:rsidRDefault="006134D8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B0E45" w14:textId="77777777" w:rsidR="006134D8" w:rsidRPr="0050687E" w:rsidRDefault="006134D8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виконання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заходу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F379F" w14:textId="77777777" w:rsidR="006134D8" w:rsidRPr="0050687E" w:rsidRDefault="006134D8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фінансування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59E56" w14:textId="77777777" w:rsidR="006134D8" w:rsidRPr="0050687E" w:rsidRDefault="006134D8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Орієнтовні обсяги фінансування(вартість),   гривень</w:t>
            </w:r>
          </w:p>
        </w:tc>
      </w:tr>
      <w:tr w:rsidR="001A223E" w:rsidRPr="0050687E" w14:paraId="289BA72D" w14:textId="77777777" w:rsidTr="0001693A">
        <w:trPr>
          <w:trHeight w:hRule="exact" w:val="312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E6F4C5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248EAD4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65A8E0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10C5565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134CA21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B1495" w14:textId="77777777" w:rsidR="001A223E" w:rsidRPr="0050687E" w:rsidRDefault="001A223E" w:rsidP="006A683F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20</w:t>
            </w:r>
            <w:r w:rsidRPr="0050687E">
              <w:rPr>
                <w:rStyle w:val="11pt0"/>
                <w:b/>
                <w:bCs/>
                <w:sz w:val="20"/>
                <w:szCs w:val="20"/>
              </w:rPr>
              <w:t>2</w:t>
            </w:r>
            <w:r w:rsidR="006A683F">
              <w:rPr>
                <w:rStyle w:val="11pt0"/>
                <w:b/>
                <w:bCs/>
                <w:sz w:val="20"/>
                <w:szCs w:val="20"/>
              </w:rPr>
              <w:t>1</w:t>
            </w:r>
            <w:r w:rsidRPr="0050687E">
              <w:rPr>
                <w:rStyle w:val="11pt0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13B45" w14:textId="77777777" w:rsidR="001A223E" w:rsidRPr="0050687E" w:rsidRDefault="001A223E" w:rsidP="006A683F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202</w:t>
            </w:r>
            <w:r w:rsidR="006A683F">
              <w:rPr>
                <w:rStyle w:val="11pt0"/>
                <w:b/>
                <w:sz w:val="20"/>
                <w:szCs w:val="20"/>
              </w:rPr>
              <w:t>2</w:t>
            </w:r>
            <w:r w:rsidRPr="0050687E">
              <w:rPr>
                <w:rStyle w:val="11pt0"/>
                <w:b/>
                <w:sz w:val="20"/>
                <w:szCs w:val="20"/>
              </w:rPr>
              <w:t>рік</w:t>
            </w:r>
          </w:p>
        </w:tc>
      </w:tr>
      <w:tr w:rsidR="001A223E" w:rsidRPr="0050687E" w14:paraId="13A9E619" w14:textId="77777777" w:rsidTr="0001693A">
        <w:trPr>
          <w:trHeight w:hRule="exact" w:val="10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937DF" w14:textId="77777777" w:rsidR="001A223E" w:rsidRPr="0050687E" w:rsidRDefault="001A223E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14DA3" w14:textId="77777777"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C4826" w14:textId="77777777"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11489CCB" w14:textId="77777777"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3DA0F" w14:textId="77777777" w:rsidR="001A223E" w:rsidRPr="0050687E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141C5" w14:textId="77777777" w:rsidR="00405772" w:rsidRPr="0050687E" w:rsidRDefault="001A223E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C04971"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517FA" w14:textId="77777777" w:rsidR="00C04971" w:rsidRDefault="00215EEE" w:rsidP="00C04971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355000</w:t>
            </w:r>
          </w:p>
          <w:p w14:paraId="5675C3EF" w14:textId="77777777" w:rsidR="00C04971" w:rsidRPr="00C04971" w:rsidRDefault="00C04971" w:rsidP="00C04971">
            <w:pPr>
              <w:rPr>
                <w:lang w:val="ru-RU"/>
              </w:rPr>
            </w:pPr>
          </w:p>
          <w:p w14:paraId="7EEA9A29" w14:textId="77777777" w:rsidR="00C04971" w:rsidRDefault="00C04971" w:rsidP="00C04971">
            <w:pPr>
              <w:rPr>
                <w:lang w:val="ru-RU"/>
              </w:rPr>
            </w:pPr>
          </w:p>
          <w:p w14:paraId="09291E25" w14:textId="77777777" w:rsidR="001A223E" w:rsidRPr="00C04971" w:rsidRDefault="001A223E" w:rsidP="00C04971">
            <w:pPr>
              <w:jc w:val="center"/>
              <w:rPr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61FAD" w14:textId="77777777"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383755</w:t>
            </w:r>
          </w:p>
        </w:tc>
      </w:tr>
      <w:tr w:rsidR="001A223E" w:rsidRPr="0050687E" w14:paraId="4EC57FF5" w14:textId="77777777" w:rsidTr="0001693A">
        <w:trPr>
          <w:trHeight w:hRule="exact" w:val="99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D1409" w14:textId="77777777" w:rsidR="001A223E" w:rsidRPr="0050687E" w:rsidRDefault="001A223E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69DFF" w14:textId="77777777" w:rsidR="001A223E" w:rsidRPr="0050687E" w:rsidRDefault="00C04971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81BE0" w14:textId="77777777" w:rsidR="001A223E" w:rsidRPr="00C04971" w:rsidRDefault="001A223E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 w:rsidR="00C04971">
              <w:rPr>
                <w:rStyle w:val="11pt"/>
                <w:bCs/>
                <w:sz w:val="20"/>
                <w:szCs w:val="20"/>
              </w:rPr>
              <w:t>Сплата єдиного соціального внеску на загально-</w:t>
            </w:r>
            <w:proofErr w:type="spellStart"/>
            <w:r w:rsidR="00C04971"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 w:rsidR="00C04971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22ADA" w14:textId="77777777" w:rsidR="001A223E" w:rsidRPr="0050687E" w:rsidRDefault="001A223E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2DC2A" w14:textId="77777777" w:rsidR="001A223E" w:rsidRPr="0050687E" w:rsidRDefault="00463A41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51179" w14:textId="77777777"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78400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C1D1C" w14:textId="77777777"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84750</w:t>
            </w:r>
          </w:p>
        </w:tc>
      </w:tr>
      <w:tr w:rsidR="00D57627" w:rsidRPr="0050687E" w14:paraId="1B1AC620" w14:textId="77777777" w:rsidTr="00D57627">
        <w:trPr>
          <w:trHeight w:hRule="exact" w:val="1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AAA1B" w14:textId="77777777" w:rsidR="00D57627" w:rsidRPr="0050687E" w:rsidRDefault="00D57627" w:rsidP="00D57627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3,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C87F4" w14:textId="77777777" w:rsidR="00D57627" w:rsidRDefault="00D57627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873AF" w14:textId="77777777" w:rsidR="00D57627" w:rsidRPr="0050687E" w:rsidRDefault="00D57627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-оплата за медикаменти та перев’язувальні матеріали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AC476" w14:textId="77777777" w:rsidR="00D57627" w:rsidRPr="0050687E" w:rsidRDefault="00D57627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2021-2022р,р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FAC12" w14:textId="77777777" w:rsidR="00D57627" w:rsidRPr="0050687E" w:rsidRDefault="009B1A19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91A24" w14:textId="77777777" w:rsidR="00D57627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</w:t>
            </w:r>
            <w:r w:rsidR="009B1A19">
              <w:rPr>
                <w:b w:val="0"/>
                <w:sz w:val="20"/>
                <w:szCs w:val="20"/>
                <w:lang w:val="ru-RU"/>
              </w:rPr>
              <w:t>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6C8442" w14:textId="77777777" w:rsidR="00D57627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1297200</w:t>
            </w:r>
          </w:p>
        </w:tc>
      </w:tr>
      <w:tr w:rsidR="0016149F" w:rsidRPr="0050687E" w14:paraId="4BD2D54C" w14:textId="77777777" w:rsidTr="00D57627">
        <w:trPr>
          <w:trHeight w:hRule="exact" w:val="1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F6D8C" w14:textId="77777777" w:rsidR="0016149F" w:rsidRDefault="0016149F" w:rsidP="00D57627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A8F57" w14:textId="77777777" w:rsidR="0016149F" w:rsidRDefault="0016149F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9E3A3" w14:textId="77777777" w:rsidR="0016149F" w:rsidRDefault="0016149F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поточний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ремонт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приміщень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E8E53" w14:textId="77777777" w:rsidR="0016149F" w:rsidRDefault="0016149F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2021-2022рр.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6E324" w14:textId="77777777" w:rsidR="0016149F" w:rsidRPr="0050687E" w:rsidRDefault="0016149F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49F84" w14:textId="77777777" w:rsidR="006F5131" w:rsidRDefault="0016149F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99800</w:t>
            </w:r>
          </w:p>
          <w:p w14:paraId="271850B7" w14:textId="7881719A" w:rsidR="0016149F" w:rsidRPr="00357950" w:rsidRDefault="007D5A7A" w:rsidP="006F513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D3413" w14:textId="77777777" w:rsidR="00357950" w:rsidRDefault="0016149F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107880</w:t>
            </w:r>
          </w:p>
          <w:p w14:paraId="4323B490" w14:textId="1B2AA96E" w:rsidR="0016149F" w:rsidRPr="00357950" w:rsidRDefault="00E2506D" w:rsidP="003579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</w:t>
            </w:r>
            <w:r w:rsidR="00357950" w:rsidRPr="003579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108100</w:t>
            </w:r>
          </w:p>
        </w:tc>
      </w:tr>
      <w:tr w:rsidR="001A223E" w:rsidRPr="0050687E" w14:paraId="037A1FF0" w14:textId="77777777" w:rsidTr="0001693A">
        <w:trPr>
          <w:trHeight w:hRule="exact" w:val="113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DAE68" w14:textId="77777777"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8B7E8" w14:textId="77777777" w:rsidR="001A223E" w:rsidRPr="0050687E" w:rsidRDefault="00C04971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3F6F5" w14:textId="77777777" w:rsidR="001A223E" w:rsidRPr="0050687E" w:rsidRDefault="00C04971" w:rsidP="0056210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proofErr w:type="gramStart"/>
            <w:r w:rsidR="00203772"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 w:rsidR="00203772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proofErr w:type="gramEnd"/>
            <w:r w:rsidR="00203772">
              <w:rPr>
                <w:b w:val="0"/>
                <w:sz w:val="20"/>
                <w:szCs w:val="20"/>
                <w:lang w:val="ru-RU"/>
              </w:rPr>
              <w:t xml:space="preserve">  по </w:t>
            </w:r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</w:t>
            </w:r>
            <w:r w:rsidR="00562108">
              <w:rPr>
                <w:b w:val="0"/>
                <w:sz w:val="20"/>
                <w:szCs w:val="20"/>
                <w:lang w:val="ru-RU"/>
              </w:rPr>
              <w:t>ю</w:t>
            </w:r>
            <w:proofErr w:type="spellEnd"/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та</w:t>
            </w:r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</w:t>
            </w:r>
            <w:r w:rsidR="00562108">
              <w:rPr>
                <w:b w:val="0"/>
                <w:sz w:val="20"/>
                <w:szCs w:val="20"/>
                <w:lang w:val="ru-RU"/>
              </w:rPr>
              <w:t>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5C6E7" w14:textId="77777777" w:rsidR="001A223E" w:rsidRPr="0050687E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C8B12" w14:textId="77777777"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C04971"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552014D1" w14:textId="77777777" w:rsidR="001A223E" w:rsidRPr="0050687E" w:rsidRDefault="001A223E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B89B1" w14:textId="77777777" w:rsidR="001A223E" w:rsidRPr="0050687E" w:rsidRDefault="00C04971" w:rsidP="0080326C">
            <w:pPr>
              <w:pStyle w:val="11"/>
              <w:shd w:val="clear" w:color="auto" w:fill="auto"/>
              <w:spacing w:line="220" w:lineRule="exact"/>
              <w:ind w:right="36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470944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E1720" w14:textId="77777777"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502497</w:t>
            </w:r>
          </w:p>
        </w:tc>
      </w:tr>
      <w:tr w:rsidR="001A223E" w:rsidRPr="0050687E" w14:paraId="74CDAD29" w14:textId="77777777" w:rsidTr="0001693A">
        <w:trPr>
          <w:trHeight w:hRule="exact" w:val="114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7F0A8" w14:textId="77777777"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6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85F42" w14:textId="77777777" w:rsidR="001A223E" w:rsidRPr="0050687E" w:rsidRDefault="0080326C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B3521" w14:textId="77777777" w:rsidR="001A223E" w:rsidRPr="0050687E" w:rsidRDefault="0080326C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1F7C5" w14:textId="77777777" w:rsidR="001A223E" w:rsidRPr="0050687E" w:rsidRDefault="001A223E" w:rsidP="006A683F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</w:t>
            </w:r>
            <w:r w:rsidR="006A683F">
              <w:rPr>
                <w:rStyle w:val="115pt"/>
                <w:bCs/>
                <w:sz w:val="20"/>
                <w:szCs w:val="20"/>
              </w:rPr>
              <w:t>1</w:t>
            </w:r>
            <w:r w:rsidRPr="0050687E">
              <w:rPr>
                <w:rStyle w:val="115pt"/>
                <w:bCs/>
                <w:sz w:val="20"/>
                <w:szCs w:val="20"/>
              </w:rPr>
              <w:t>-</w:t>
            </w:r>
            <w:r w:rsidRPr="0050687E">
              <w:rPr>
                <w:rStyle w:val="11pt"/>
                <w:bCs/>
                <w:sz w:val="20"/>
                <w:szCs w:val="20"/>
              </w:rPr>
              <w:t>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B3707" w14:textId="77777777" w:rsidR="001A223E" w:rsidRPr="0050687E" w:rsidRDefault="00463A41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80326C"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AE80C" w14:textId="77777777"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1550316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512C3" w14:textId="77777777"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1654187</w:t>
            </w:r>
          </w:p>
        </w:tc>
      </w:tr>
      <w:tr w:rsidR="001A223E" w:rsidRPr="0050687E" w14:paraId="2F602F67" w14:textId="77777777" w:rsidTr="0001693A">
        <w:trPr>
          <w:trHeight w:hRule="exact" w:val="6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8F46F" w14:textId="77777777"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60796" w14:textId="77777777" w:rsidR="001A223E" w:rsidRPr="0050687E" w:rsidRDefault="001A223E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80326C"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14:paraId="619DE759" w14:textId="77777777" w:rsidR="001A223E" w:rsidRPr="0050687E" w:rsidRDefault="001A223E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123B8" w14:textId="77777777" w:rsidR="001A223E" w:rsidRPr="0050687E" w:rsidRDefault="0080326C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3E9E9" w14:textId="77777777" w:rsidR="001A223E" w:rsidRPr="0050687E" w:rsidRDefault="001A223E" w:rsidP="006A683F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185F6" w14:textId="77777777"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80326C"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296CF194" w14:textId="77777777" w:rsidR="001A223E" w:rsidRPr="0050687E" w:rsidRDefault="001A223E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C91FB" w14:textId="77777777" w:rsidR="001A223E" w:rsidRPr="0050687E" w:rsidRDefault="00536A08" w:rsidP="00536A08">
            <w:pPr>
              <w:pStyle w:val="11"/>
              <w:shd w:val="clear" w:color="auto" w:fill="auto"/>
              <w:spacing w:line="220" w:lineRule="exact"/>
              <w:ind w:right="36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1495200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93481" w14:textId="77777777" w:rsidR="001A223E" w:rsidRPr="0050687E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1616311</w:t>
            </w:r>
          </w:p>
        </w:tc>
      </w:tr>
      <w:tr w:rsidR="001A223E" w:rsidRPr="0050687E" w14:paraId="1DBB5C73" w14:textId="77777777" w:rsidTr="0001693A">
        <w:trPr>
          <w:trHeight w:hRule="exact" w:val="8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743AF" w14:textId="77777777"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8</w:t>
            </w:r>
            <w:r w:rsidR="00B27DA7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C4C11" w14:textId="77777777" w:rsidR="001A223E" w:rsidRPr="0050687E" w:rsidRDefault="001A223E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 w:rsidR="0080326C"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F0A8E" w14:textId="77777777" w:rsidR="005F5C4E" w:rsidRDefault="0080326C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Оплата </w:t>
            </w:r>
            <w:r w:rsidR="005F5C4E">
              <w:rPr>
                <w:rStyle w:val="11pt"/>
                <w:bCs/>
                <w:sz w:val="20"/>
                <w:szCs w:val="20"/>
              </w:rPr>
              <w:t>послуг по вивезенню рідких нечистот і інших побутових стоків</w:t>
            </w:r>
          </w:p>
          <w:p w14:paraId="7704D661" w14:textId="77777777" w:rsidR="001A223E" w:rsidRPr="0050687E" w:rsidRDefault="0070170B" w:rsidP="0070170B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збору вивозу та захороненню ТВП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13D8E" w14:textId="77777777" w:rsidR="001A223E" w:rsidRPr="0050687E" w:rsidRDefault="001A223E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31CDF" w14:textId="77777777" w:rsidR="001A223E" w:rsidRPr="0050687E" w:rsidRDefault="00463A41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757E6" w14:textId="77777777"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3F7F0" w14:textId="77777777"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154715</w:t>
            </w:r>
          </w:p>
        </w:tc>
      </w:tr>
      <w:tr w:rsidR="001A223E" w:rsidRPr="0050687E" w14:paraId="782A7B05" w14:textId="77777777" w:rsidTr="0001693A">
        <w:trPr>
          <w:trHeight w:hRule="exact" w:val="113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66C56" w14:textId="77777777" w:rsidR="001A223E" w:rsidRPr="0050687E" w:rsidRDefault="002E1D6B" w:rsidP="002E1D6B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1A223E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700CD" w14:textId="77777777"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B67EFA" w14:textId="77777777" w:rsidR="001A223E" w:rsidRPr="00280B4A" w:rsidRDefault="001A223E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 w:rsidR="0070170B">
              <w:rPr>
                <w:rStyle w:val="11pt"/>
                <w:bCs/>
                <w:sz w:val="20"/>
                <w:szCs w:val="20"/>
              </w:rPr>
              <w:t xml:space="preserve">виплата </w:t>
            </w:r>
            <w:r w:rsidR="00280B4A">
              <w:rPr>
                <w:rStyle w:val="11pt"/>
                <w:bCs/>
                <w:sz w:val="20"/>
                <w:szCs w:val="20"/>
              </w:rPr>
              <w:t xml:space="preserve"> пільгових пенсій  і допомог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23A1A" w14:textId="77777777" w:rsidR="001A223E" w:rsidRPr="0050687E" w:rsidRDefault="001A223E" w:rsidP="006A683F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BC5E4" w14:textId="77777777" w:rsidR="001A223E" w:rsidRPr="0050687E" w:rsidRDefault="00463A41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3C2D8" w14:textId="77777777"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6E4F6" w14:textId="77777777"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80550</w:t>
            </w:r>
          </w:p>
        </w:tc>
      </w:tr>
      <w:tr w:rsidR="001A223E" w:rsidRPr="0050687E" w14:paraId="330A1E87" w14:textId="77777777" w:rsidTr="0001693A">
        <w:trPr>
          <w:trHeight w:hRule="exact" w:val="11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E5DDD" w14:textId="77777777" w:rsidR="001A223E" w:rsidRPr="0050687E" w:rsidRDefault="002E1D6B" w:rsidP="002E1D6B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B27DA7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3A240" w14:textId="77777777" w:rsidR="001A223E" w:rsidRPr="0050687E" w:rsidRDefault="001372DA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46F94" w14:textId="77777777" w:rsidR="001A223E" w:rsidRPr="0050687E" w:rsidRDefault="0070170B" w:rsidP="0070170B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по виданих медикаментах для пільгової категорії населення (онкохворі, епілепсія, хвороба Паркінсона, учасники бойових дій, і ін.</w:t>
            </w:r>
            <w:r w:rsidR="001A223E">
              <w:rPr>
                <w:rStyle w:val="11pt"/>
                <w:bCs/>
                <w:sz w:val="20"/>
                <w:szCs w:val="20"/>
              </w:rPr>
              <w:t>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96433" w14:textId="77777777" w:rsidR="001A223E" w:rsidRPr="0070170B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55AD6D" w14:textId="77777777"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14:paraId="17EB1195" w14:textId="77777777" w:rsidR="001A223E" w:rsidRPr="00463A41" w:rsidRDefault="001A223E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E3295" w14:textId="77777777"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75379" w14:textId="77777777"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2155340</w:t>
            </w:r>
          </w:p>
        </w:tc>
      </w:tr>
      <w:tr w:rsidR="00B27DA7" w:rsidRPr="0050687E" w14:paraId="75039C3E" w14:textId="77777777" w:rsidTr="0001693A">
        <w:trPr>
          <w:trHeight w:hRule="exact" w:val="11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1E528" w14:textId="77777777" w:rsidR="00B27DA7" w:rsidRPr="0050687E" w:rsidRDefault="00B27DA7" w:rsidP="002E1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D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0E747" w14:textId="77777777" w:rsidR="00B27DA7" w:rsidRDefault="00B27DA7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</w:t>
            </w:r>
            <w:r w:rsidR="00721E9C">
              <w:rPr>
                <w:rStyle w:val="11pt0"/>
                <w:b/>
                <w:sz w:val="20"/>
                <w:szCs w:val="20"/>
              </w:rPr>
              <w:t>нші виплати населенню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56E07" w14:textId="77777777" w:rsidR="00B27DA7" w:rsidRPr="00721E9C" w:rsidRDefault="00721E9C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AD736" w14:textId="77777777" w:rsidR="00B27DA7" w:rsidRPr="0001693A" w:rsidRDefault="00721E9C" w:rsidP="00721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2021-2022рр.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F1632" w14:textId="77777777" w:rsidR="00B27DA7" w:rsidRPr="00721E9C" w:rsidRDefault="00721E9C" w:rsidP="00721E9C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бюджетів за рахунок відповідної субвенції з державного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3655E" w14:textId="77777777" w:rsidR="00B27DA7" w:rsidRDefault="008934B7" w:rsidP="008934B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862</w:t>
            </w:r>
            <w:r w:rsidR="00721E9C">
              <w:rPr>
                <w:b w:val="0"/>
                <w:sz w:val="20"/>
                <w:szCs w:val="20"/>
                <w:lang w:val="uk-UA"/>
              </w:rPr>
              <w:t>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47B87" w14:textId="77777777" w:rsidR="00B27DA7" w:rsidRDefault="008934B7" w:rsidP="008934B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931822</w:t>
            </w:r>
          </w:p>
        </w:tc>
      </w:tr>
      <w:tr w:rsidR="0001693A" w:rsidRPr="0050687E" w14:paraId="061DD05B" w14:textId="77777777" w:rsidTr="0001693A">
        <w:trPr>
          <w:trHeight w:hRule="exact" w:val="11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DEB30" w14:textId="77777777" w:rsidR="0001693A" w:rsidRPr="0050687E" w:rsidRDefault="002E1D6B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4633C" w14:textId="77777777" w:rsidR="0001693A" w:rsidRPr="0050687E" w:rsidRDefault="0001693A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FC39F" w14:textId="77777777" w:rsidR="0001693A" w:rsidRP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087E7" w14:textId="77777777" w:rsid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4A53ED" w14:textId="77777777" w:rsidR="0001693A" w:rsidRP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28EFA" w14:textId="77777777" w:rsidR="0001693A" w:rsidRPr="0001693A" w:rsidRDefault="0001693A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2021-2022р.р.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3EB87" w14:textId="77777777" w:rsidR="00283FDA" w:rsidRDefault="0001693A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01693A">
              <w:rPr>
                <w:b w:val="0"/>
                <w:sz w:val="20"/>
                <w:szCs w:val="20"/>
                <w:lang w:val="ru-RU"/>
              </w:rPr>
              <w:t xml:space="preserve">                                 </w:t>
            </w:r>
          </w:p>
          <w:p w14:paraId="4D5F8AA9" w14:textId="77777777" w:rsidR="00283FDA" w:rsidRPr="00533395" w:rsidRDefault="0053339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>ошти місцевих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14:paraId="65574F88" w14:textId="77777777" w:rsidR="0001693A" w:rsidRPr="00533395" w:rsidRDefault="0001693A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301F3" w14:textId="77777777" w:rsidR="00283FDA" w:rsidRDefault="00283FDA" w:rsidP="0070170B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5FBEB68B" w14:textId="77777777" w:rsidR="00533395" w:rsidRDefault="003B42F4" w:rsidP="00533395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951000</w:t>
            </w:r>
          </w:p>
          <w:p w14:paraId="326DE896" w14:textId="77777777" w:rsidR="0001693A" w:rsidRDefault="003B42F4" w:rsidP="0001693A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624700</w:t>
            </w:r>
          </w:p>
          <w:p w14:paraId="3D808029" w14:textId="77777777" w:rsidR="0001693A" w:rsidRPr="0001693A" w:rsidRDefault="0001693A" w:rsidP="000169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16B2E" w14:textId="77777777" w:rsidR="00533395" w:rsidRDefault="00533395" w:rsidP="00533395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683985B8" w14:textId="77777777" w:rsidR="00283FDA" w:rsidRDefault="00533395" w:rsidP="00533395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</w:t>
            </w:r>
            <w:r w:rsidR="0016149F">
              <w:rPr>
                <w:b w:val="0"/>
                <w:sz w:val="20"/>
                <w:szCs w:val="20"/>
                <w:lang w:val="uk-UA"/>
              </w:rPr>
              <w:t>703332</w:t>
            </w:r>
          </w:p>
          <w:p w14:paraId="01CBE506" w14:textId="77777777" w:rsidR="0001693A" w:rsidRPr="00283FDA" w:rsidRDefault="0001693A" w:rsidP="0001693A">
            <w:pPr>
              <w:pStyle w:val="11"/>
              <w:shd w:val="clear" w:color="auto" w:fill="auto"/>
              <w:spacing w:line="230" w:lineRule="exact"/>
              <w:jc w:val="center"/>
              <w:rPr>
                <w:lang w:val="ru-RU"/>
              </w:rPr>
            </w:pPr>
          </w:p>
        </w:tc>
      </w:tr>
      <w:tr w:rsidR="001A223E" w:rsidRPr="0050687E" w14:paraId="411AAF06" w14:textId="77777777" w:rsidTr="0001693A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ED6E0" w14:textId="77777777" w:rsidR="001A223E" w:rsidRPr="0050687E" w:rsidRDefault="001A223E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63976" w14:textId="77777777" w:rsidR="001A223E" w:rsidRPr="00283FDA" w:rsidRDefault="001A223E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75C94" w14:textId="77777777" w:rsidR="001A223E" w:rsidRPr="0050687E" w:rsidRDefault="001A223E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976525" w14:textId="77777777" w:rsidR="001A223E" w:rsidRPr="0050687E" w:rsidRDefault="001A223E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00BF1" w14:textId="77777777" w:rsidR="001A223E" w:rsidRPr="00283FDA" w:rsidRDefault="001A223E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6EBAD" w14:textId="77777777" w:rsidR="001A223E" w:rsidRPr="00A12F9B" w:rsidRDefault="00357950" w:rsidP="0035795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10027860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C1E7F" w14:textId="77777777" w:rsidR="001A223E" w:rsidRPr="00A12F9B" w:rsidRDefault="0016149F" w:rsidP="0035795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="00357950">
              <w:rPr>
                <w:sz w:val="20"/>
                <w:szCs w:val="20"/>
                <w:lang w:val="uk-UA"/>
              </w:rPr>
              <w:t>780439</w:t>
            </w:r>
          </w:p>
        </w:tc>
      </w:tr>
    </w:tbl>
    <w:p w14:paraId="37B95E8F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5D6D6492" w14:textId="77777777" w:rsidR="00E0727D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9B1A19">
        <w:rPr>
          <w:rFonts w:ascii="Times New Roman" w:hAnsi="Times New Roman" w:cs="Times New Roman"/>
        </w:rPr>
        <w:t>8</w:t>
      </w:r>
      <w:r w:rsidR="0016149F">
        <w:rPr>
          <w:rFonts w:ascii="Times New Roman" w:hAnsi="Times New Roman" w:cs="Times New Roman"/>
        </w:rPr>
        <w:t>865860</w:t>
      </w:r>
      <w:r>
        <w:rPr>
          <w:rFonts w:ascii="Times New Roman" w:hAnsi="Times New Roman" w:cs="Times New Roman"/>
        </w:rPr>
        <w:t xml:space="preserve">,00 грн.  </w:t>
      </w:r>
    </w:p>
    <w:p w14:paraId="48B81FF6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100000,00грн. (соціальне забезпечення)</w:t>
      </w:r>
    </w:p>
    <w:p w14:paraId="5AAF01EC" w14:textId="77777777"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8934B7">
        <w:rPr>
          <w:rFonts w:ascii="Times New Roman" w:hAnsi="Times New Roman" w:cs="Times New Roman"/>
        </w:rPr>
        <w:t>138000</w:t>
      </w:r>
      <w:r>
        <w:rPr>
          <w:rFonts w:ascii="Times New Roman" w:hAnsi="Times New Roman" w:cs="Times New Roman"/>
        </w:rPr>
        <w:t xml:space="preserve">,0грн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даної громади)</w:t>
      </w:r>
    </w:p>
    <w:p w14:paraId="06E9A79C" w14:textId="77777777" w:rsidR="00923B63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91000,00грн.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даної громади)</w:t>
      </w:r>
    </w:p>
    <w:p w14:paraId="4CCFBC3A" w14:textId="36EC9C9D" w:rsidR="00984CB8" w:rsidRDefault="00923B63" w:rsidP="00923B63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633000,00грн.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Городоцької ОТГ)</w:t>
      </w:r>
    </w:p>
    <w:p w14:paraId="2E410A54" w14:textId="10360372" w:rsidR="00E2506D" w:rsidRDefault="00E2506D" w:rsidP="00923B63">
      <w:pPr>
        <w:ind w:firstLine="720"/>
        <w:rPr>
          <w:rFonts w:ascii="Times New Roman" w:hAnsi="Times New Roman" w:cs="Times New Roman"/>
        </w:rPr>
      </w:pPr>
    </w:p>
    <w:p w14:paraId="032EF878" w14:textId="341EE418" w:rsidR="00E2506D" w:rsidRPr="0088383D" w:rsidRDefault="00E2506D" w:rsidP="00923B63">
      <w:pPr>
        <w:ind w:firstLine="720"/>
        <w:rPr>
          <w:rFonts w:ascii="Century" w:hAnsi="Century" w:cs="Times New Roman"/>
          <w:b/>
          <w:bCs/>
        </w:rPr>
      </w:pPr>
      <w:r w:rsidRPr="0088383D">
        <w:rPr>
          <w:rFonts w:ascii="Century" w:hAnsi="Century" w:cs="Times New Roman"/>
          <w:b/>
          <w:bCs/>
        </w:rPr>
        <w:t>Секретар ради</w:t>
      </w:r>
      <w:r w:rsidRPr="0088383D">
        <w:rPr>
          <w:rFonts w:ascii="Century" w:hAnsi="Century" w:cs="Times New Roman"/>
          <w:b/>
          <w:bCs/>
        </w:rPr>
        <w:tab/>
      </w:r>
      <w:r w:rsidRPr="0088383D">
        <w:rPr>
          <w:rFonts w:ascii="Century" w:hAnsi="Century" w:cs="Times New Roman"/>
          <w:b/>
          <w:bCs/>
        </w:rPr>
        <w:tab/>
      </w:r>
      <w:r w:rsidRPr="0088383D">
        <w:rPr>
          <w:rFonts w:ascii="Century" w:hAnsi="Century" w:cs="Times New Roman"/>
          <w:b/>
          <w:bCs/>
        </w:rPr>
        <w:tab/>
      </w:r>
      <w:r w:rsidRPr="0088383D">
        <w:rPr>
          <w:rFonts w:ascii="Century" w:hAnsi="Century" w:cs="Times New Roman"/>
          <w:b/>
          <w:bCs/>
        </w:rPr>
        <w:tab/>
      </w:r>
      <w:r w:rsidRPr="0088383D">
        <w:rPr>
          <w:rFonts w:ascii="Century" w:hAnsi="Century" w:cs="Times New Roman"/>
          <w:b/>
          <w:bCs/>
        </w:rPr>
        <w:tab/>
        <w:t xml:space="preserve">Микола ЛУПІЙ </w:t>
      </w:r>
    </w:p>
    <w:sectPr w:rsidR="00E2506D" w:rsidRPr="0088383D" w:rsidSect="001A223E"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1693A"/>
    <w:rsid w:val="0008300B"/>
    <w:rsid w:val="000B39FF"/>
    <w:rsid w:val="001372DA"/>
    <w:rsid w:val="0014457B"/>
    <w:rsid w:val="0016149F"/>
    <w:rsid w:val="001654E6"/>
    <w:rsid w:val="00195D35"/>
    <w:rsid w:val="001977AD"/>
    <w:rsid w:val="001A223E"/>
    <w:rsid w:val="001A2B3E"/>
    <w:rsid w:val="00203772"/>
    <w:rsid w:val="00215EEE"/>
    <w:rsid w:val="002524BB"/>
    <w:rsid w:val="00280B4A"/>
    <w:rsid w:val="00283FDA"/>
    <w:rsid w:val="002C5898"/>
    <w:rsid w:val="002E1D6B"/>
    <w:rsid w:val="002E619E"/>
    <w:rsid w:val="00357950"/>
    <w:rsid w:val="003A38D7"/>
    <w:rsid w:val="003B42F4"/>
    <w:rsid w:val="00405772"/>
    <w:rsid w:val="00425DF3"/>
    <w:rsid w:val="00463A41"/>
    <w:rsid w:val="004D4EA3"/>
    <w:rsid w:val="0050687E"/>
    <w:rsid w:val="005243E6"/>
    <w:rsid w:val="00533395"/>
    <w:rsid w:val="00536A08"/>
    <w:rsid w:val="005575B5"/>
    <w:rsid w:val="00562108"/>
    <w:rsid w:val="00566604"/>
    <w:rsid w:val="00571EC5"/>
    <w:rsid w:val="005C6FCC"/>
    <w:rsid w:val="005F5C4E"/>
    <w:rsid w:val="006134D8"/>
    <w:rsid w:val="00623108"/>
    <w:rsid w:val="00672584"/>
    <w:rsid w:val="006A683F"/>
    <w:rsid w:val="006F5131"/>
    <w:rsid w:val="0070170B"/>
    <w:rsid w:val="00721E9C"/>
    <w:rsid w:val="007B4CF1"/>
    <w:rsid w:val="007D5A7A"/>
    <w:rsid w:val="0080326C"/>
    <w:rsid w:val="0082699E"/>
    <w:rsid w:val="0085450E"/>
    <w:rsid w:val="0088383D"/>
    <w:rsid w:val="008934B7"/>
    <w:rsid w:val="00923B63"/>
    <w:rsid w:val="00984CB8"/>
    <w:rsid w:val="009B0BA0"/>
    <w:rsid w:val="009B1A19"/>
    <w:rsid w:val="009E7E96"/>
    <w:rsid w:val="00A12F9B"/>
    <w:rsid w:val="00A358DE"/>
    <w:rsid w:val="00A62F1C"/>
    <w:rsid w:val="00A6669C"/>
    <w:rsid w:val="00B23C42"/>
    <w:rsid w:val="00B27DA7"/>
    <w:rsid w:val="00B56917"/>
    <w:rsid w:val="00BA754D"/>
    <w:rsid w:val="00BF5442"/>
    <w:rsid w:val="00BF780D"/>
    <w:rsid w:val="00C04971"/>
    <w:rsid w:val="00D57627"/>
    <w:rsid w:val="00D952EA"/>
    <w:rsid w:val="00E0727D"/>
    <w:rsid w:val="00E2506D"/>
    <w:rsid w:val="00E75814"/>
    <w:rsid w:val="00F61054"/>
    <w:rsid w:val="00F96CC4"/>
    <w:rsid w:val="00F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8DFA"/>
  <w15:docId w15:val="{98423F2E-0114-46F7-9543-B6C8792A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9B038-885C-47F9-BA2C-431DE8B2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1975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4</cp:revision>
  <cp:lastPrinted>2021-05-28T11:21:00Z</cp:lastPrinted>
  <dcterms:created xsi:type="dcterms:W3CDTF">2021-05-28T11:19:00Z</dcterms:created>
  <dcterms:modified xsi:type="dcterms:W3CDTF">2021-05-28T11:21:00Z</dcterms:modified>
</cp:coreProperties>
</file>